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9F" w:rsidRDefault="00981BB4">
      <w:pPr>
        <w:spacing w:line="360" w:lineRule="auto"/>
        <w:jc w:val="center"/>
        <w:rPr>
          <w:rFonts w:ascii="文鼎小标宋简" w:eastAsia="文鼎小标宋简" w:hAnsi="宋体" w:cs="Times New Roman"/>
          <w:kern w:val="0"/>
          <w:sz w:val="44"/>
          <w:szCs w:val="44"/>
          <w:lang w:bidi="en-US"/>
        </w:rPr>
      </w:pPr>
      <w:r w:rsidRPr="0095169F">
        <w:rPr>
          <w:rFonts w:ascii="文鼎小标宋简" w:eastAsia="文鼎小标宋简" w:hAnsi="宋体" w:cs="Times New Roman" w:hint="eastAsia"/>
          <w:kern w:val="0"/>
          <w:sz w:val="44"/>
          <w:szCs w:val="44"/>
          <w:lang w:bidi="en-US"/>
        </w:rPr>
        <w:t>吴宏宇同</w:t>
      </w:r>
      <w:r w:rsidR="002879D6">
        <w:rPr>
          <w:rFonts w:ascii="文鼎小标宋简" w:eastAsia="文鼎小标宋简" w:hAnsi="宋体" w:cs="Times New Roman" w:hint="eastAsia"/>
          <w:kern w:val="0"/>
          <w:sz w:val="44"/>
          <w:szCs w:val="44"/>
          <w:lang w:bidi="en-US"/>
        </w:rPr>
        <w:t>志</w:t>
      </w:r>
      <w:r w:rsidRPr="0095169F">
        <w:rPr>
          <w:rFonts w:ascii="文鼎小标宋简" w:eastAsia="文鼎小标宋简" w:hAnsi="宋体" w:cs="Times New Roman" w:hint="eastAsia"/>
          <w:kern w:val="0"/>
          <w:sz w:val="44"/>
          <w:szCs w:val="44"/>
          <w:lang w:bidi="en-US"/>
        </w:rPr>
        <w:t>见义勇为先进事迹</w:t>
      </w:r>
    </w:p>
    <w:p w:rsidR="00885BC3" w:rsidRPr="0095169F" w:rsidRDefault="00981BB4">
      <w:pPr>
        <w:spacing w:line="360" w:lineRule="auto"/>
        <w:jc w:val="center"/>
        <w:rPr>
          <w:rFonts w:ascii="文鼎小标宋简" w:eastAsia="文鼎小标宋简" w:hAnsi="宋体" w:cs="Times New Roman"/>
          <w:kern w:val="0"/>
          <w:sz w:val="44"/>
          <w:szCs w:val="44"/>
          <w:lang w:bidi="en-US"/>
        </w:rPr>
      </w:pPr>
      <w:r w:rsidRPr="0095169F">
        <w:rPr>
          <w:rFonts w:ascii="文鼎小标宋简" w:eastAsia="文鼎小标宋简" w:hAnsi="宋体" w:cs="Times New Roman" w:hint="eastAsia"/>
          <w:kern w:val="0"/>
          <w:sz w:val="44"/>
          <w:szCs w:val="44"/>
          <w:lang w:bidi="en-US"/>
        </w:rPr>
        <w:t>及生前个人情况介绍</w:t>
      </w:r>
    </w:p>
    <w:p w:rsidR="00885BC3" w:rsidRDefault="00885BC3">
      <w:pPr>
        <w:spacing w:line="360" w:lineRule="auto"/>
        <w:rPr>
          <w:sz w:val="24"/>
          <w:szCs w:val="32"/>
        </w:rPr>
      </w:pP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吴宏宇，男，1996年12月出生，系广东工业大学土木与交通工程学院2015级道路桥梁与渡河工程专业2班学生，学号为3115003057。自2015年9月入学以来，该</w:t>
      </w:r>
      <w:r w:rsidR="002879D6">
        <w:rPr>
          <w:rFonts w:ascii="仿宋_GB2312" w:eastAsia="仿宋_GB2312" w:hint="eastAsia"/>
          <w:sz w:val="32"/>
          <w:szCs w:val="32"/>
        </w:rPr>
        <w:t>同志</w:t>
      </w:r>
      <w:r w:rsidRPr="0095169F">
        <w:rPr>
          <w:rFonts w:ascii="仿宋_GB2312" w:eastAsia="仿宋_GB2312" w:hint="eastAsia"/>
          <w:sz w:val="32"/>
          <w:szCs w:val="32"/>
        </w:rPr>
        <w:t>思想端正，政治立场坚定，积极向党组织靠拢，热爱学习，成绩优良，积极参与各类课外实践活动，在担任学生干部期间尽职尽责，勤勉认真，生活中热心善良，乐于助人，有正义感，得到老师和</w:t>
      </w:r>
      <w:r w:rsidR="002879D6">
        <w:rPr>
          <w:rFonts w:ascii="仿宋_GB2312" w:eastAsia="仿宋_GB2312" w:hint="eastAsia"/>
          <w:sz w:val="32"/>
          <w:szCs w:val="32"/>
        </w:rPr>
        <w:t>同志</w:t>
      </w:r>
      <w:r w:rsidRPr="0095169F">
        <w:rPr>
          <w:rFonts w:ascii="仿宋_GB2312" w:eastAsia="仿宋_GB2312" w:hint="eastAsia"/>
          <w:sz w:val="32"/>
          <w:szCs w:val="32"/>
        </w:rPr>
        <w:t>们的一致好评。</w:t>
      </w:r>
    </w:p>
    <w:p w:rsidR="00885BC3" w:rsidRPr="002879D6" w:rsidRDefault="00981BB4" w:rsidP="0059041F">
      <w:pPr>
        <w:ind w:firstLine="576"/>
        <w:rPr>
          <w:rFonts w:ascii="仿宋_GB2312" w:eastAsia="仿宋_GB2312"/>
          <w:sz w:val="32"/>
          <w:szCs w:val="32"/>
        </w:rPr>
      </w:pPr>
      <w:r w:rsidRPr="0095169F">
        <w:rPr>
          <w:rFonts w:ascii="仿宋_GB2312" w:eastAsia="仿宋_GB2312" w:hint="eastAsia"/>
          <w:sz w:val="32"/>
          <w:szCs w:val="32"/>
        </w:rPr>
        <w:t>2016年5月23日下午15时50分左右，吴宏宇同</w:t>
      </w:r>
      <w:r w:rsidR="002879D6">
        <w:rPr>
          <w:rFonts w:ascii="仿宋_GB2312" w:eastAsia="仿宋_GB2312" w:hint="eastAsia"/>
          <w:sz w:val="32"/>
          <w:szCs w:val="32"/>
        </w:rPr>
        <w:t>志</w:t>
      </w:r>
      <w:r w:rsidRPr="0095169F">
        <w:rPr>
          <w:rFonts w:ascii="仿宋_GB2312" w:eastAsia="仿宋_GB2312" w:hint="eastAsia"/>
          <w:sz w:val="32"/>
          <w:szCs w:val="32"/>
        </w:rPr>
        <w:t>得知有人在校园内偷车后立即前去追截，在追至与偷车人所驾驶的摩托车接近并行时，被偷车人所驾驶摩托车撞击，</w:t>
      </w:r>
      <w:r w:rsidR="002879D6" w:rsidRPr="002879D6">
        <w:rPr>
          <w:rFonts w:ascii="仿宋_GB2312" w:eastAsia="仿宋_GB2312"/>
          <w:sz w:val="32"/>
          <w:szCs w:val="32"/>
        </w:rPr>
        <w:t>因伤势过重抢救无效，不幸牺牲，年仅20岁。</w:t>
      </w: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吴宏宇</w:t>
      </w:r>
      <w:r w:rsidR="002879D6">
        <w:rPr>
          <w:rFonts w:ascii="仿宋_GB2312" w:eastAsia="仿宋_GB2312" w:hint="eastAsia"/>
          <w:sz w:val="32"/>
          <w:szCs w:val="32"/>
        </w:rPr>
        <w:t>同志</w:t>
      </w:r>
      <w:r w:rsidRPr="0095169F">
        <w:rPr>
          <w:rFonts w:ascii="仿宋_GB2312" w:eastAsia="仿宋_GB2312" w:hint="eastAsia"/>
          <w:sz w:val="32"/>
          <w:szCs w:val="32"/>
        </w:rPr>
        <w:t>在思想上一直不断追求进步，2015年9月22日就递交了入党申请书，参与了新生党课和党章学习，用实际行动严格要求自己，服务广大</w:t>
      </w:r>
      <w:r w:rsidR="002879D6">
        <w:rPr>
          <w:rFonts w:ascii="仿宋_GB2312" w:eastAsia="仿宋_GB2312" w:hint="eastAsia"/>
          <w:sz w:val="32"/>
          <w:szCs w:val="32"/>
        </w:rPr>
        <w:t>同志</w:t>
      </w:r>
      <w:r w:rsidRPr="0095169F">
        <w:rPr>
          <w:rFonts w:ascii="仿宋_GB2312" w:eastAsia="仿宋_GB2312" w:hint="eastAsia"/>
          <w:sz w:val="32"/>
          <w:szCs w:val="32"/>
        </w:rPr>
        <w:t>，争取入党。在日常的学习与生活中，吴宏宇</w:t>
      </w:r>
      <w:r w:rsidR="002879D6">
        <w:rPr>
          <w:rFonts w:ascii="仿宋_GB2312" w:eastAsia="仿宋_GB2312" w:hint="eastAsia"/>
          <w:sz w:val="32"/>
          <w:szCs w:val="32"/>
        </w:rPr>
        <w:t>同志</w:t>
      </w:r>
      <w:r w:rsidRPr="0095169F">
        <w:rPr>
          <w:rFonts w:ascii="仿宋_GB2312" w:eastAsia="仿宋_GB2312" w:hint="eastAsia"/>
          <w:sz w:val="32"/>
          <w:szCs w:val="32"/>
        </w:rPr>
        <w:t>就是一个热心肠，爱助人，不计得失的人，是老师、</w:t>
      </w:r>
      <w:r w:rsidR="002879D6">
        <w:rPr>
          <w:rFonts w:ascii="仿宋_GB2312" w:eastAsia="仿宋_GB2312" w:hint="eastAsia"/>
          <w:sz w:val="32"/>
          <w:szCs w:val="32"/>
        </w:rPr>
        <w:t>同学</w:t>
      </w:r>
      <w:r w:rsidRPr="0095169F">
        <w:rPr>
          <w:rFonts w:ascii="仿宋_GB2312" w:eastAsia="仿宋_GB2312" w:hint="eastAsia"/>
          <w:sz w:val="32"/>
          <w:szCs w:val="32"/>
        </w:rPr>
        <w:t>们眼中不折不扣的好学生。据其同宿舍</w:t>
      </w:r>
      <w:r w:rsidR="002879D6">
        <w:rPr>
          <w:rFonts w:ascii="仿宋_GB2312" w:eastAsia="仿宋_GB2312" w:hint="eastAsia"/>
          <w:sz w:val="32"/>
          <w:szCs w:val="32"/>
        </w:rPr>
        <w:t>同志</w:t>
      </w:r>
      <w:r w:rsidRPr="0095169F">
        <w:rPr>
          <w:rFonts w:ascii="仿宋_GB2312" w:eastAsia="仿宋_GB2312" w:hint="eastAsia"/>
          <w:sz w:val="32"/>
          <w:szCs w:val="32"/>
        </w:rPr>
        <w:t>回忆，入学报到当天的吴宏宇就自己收拾床铺，主动打扫宿舍卫生，等其他舍友到宿舍后，宿舍早已清洁如新，在日常生活中，他也积极地</w:t>
      </w:r>
      <w:r w:rsidRPr="0095169F">
        <w:rPr>
          <w:rFonts w:ascii="仿宋_GB2312" w:eastAsia="仿宋_GB2312" w:hint="eastAsia"/>
          <w:sz w:val="32"/>
          <w:szCs w:val="32"/>
        </w:rPr>
        <w:lastRenderedPageBreak/>
        <w:t>承担了许多宿舍里、班级中的公共事务，班上的</w:t>
      </w:r>
      <w:r w:rsidR="002879D6">
        <w:rPr>
          <w:rFonts w:ascii="仿宋_GB2312" w:eastAsia="仿宋_GB2312" w:hint="eastAsia"/>
          <w:sz w:val="32"/>
          <w:szCs w:val="32"/>
        </w:rPr>
        <w:t>同志</w:t>
      </w:r>
      <w:r w:rsidRPr="0095169F">
        <w:rPr>
          <w:rFonts w:ascii="仿宋_GB2312" w:eastAsia="仿宋_GB2312" w:hint="eastAsia"/>
          <w:sz w:val="32"/>
          <w:szCs w:val="32"/>
        </w:rPr>
        <w:t>有困难，他也是及时伸出援手，热心服务</w:t>
      </w:r>
      <w:r w:rsidR="002879D6">
        <w:rPr>
          <w:rFonts w:ascii="仿宋_GB2312" w:eastAsia="仿宋_GB2312" w:hint="eastAsia"/>
          <w:sz w:val="32"/>
          <w:szCs w:val="32"/>
        </w:rPr>
        <w:t>同志</w:t>
      </w:r>
      <w:r w:rsidRPr="0095169F">
        <w:rPr>
          <w:rFonts w:ascii="仿宋_GB2312" w:eastAsia="仿宋_GB2312" w:hint="eastAsia"/>
          <w:sz w:val="32"/>
          <w:szCs w:val="32"/>
        </w:rPr>
        <w:t>们，小到帮</w:t>
      </w:r>
      <w:r w:rsidR="002879D6">
        <w:rPr>
          <w:rFonts w:ascii="仿宋_GB2312" w:eastAsia="仿宋_GB2312" w:hint="eastAsia"/>
          <w:sz w:val="32"/>
          <w:szCs w:val="32"/>
        </w:rPr>
        <w:t>同志</w:t>
      </w:r>
      <w:r w:rsidRPr="0095169F">
        <w:rPr>
          <w:rFonts w:ascii="仿宋_GB2312" w:eastAsia="仿宋_GB2312" w:hint="eastAsia"/>
          <w:sz w:val="32"/>
          <w:szCs w:val="32"/>
        </w:rPr>
        <w:t>修理电脑、洗衣机，为生病的</w:t>
      </w:r>
      <w:r w:rsidR="002879D6">
        <w:rPr>
          <w:rFonts w:ascii="仿宋_GB2312" w:eastAsia="仿宋_GB2312" w:hint="eastAsia"/>
          <w:sz w:val="32"/>
          <w:szCs w:val="32"/>
        </w:rPr>
        <w:t>同志</w:t>
      </w:r>
      <w:r w:rsidRPr="0095169F">
        <w:rPr>
          <w:rFonts w:ascii="仿宋_GB2312" w:eastAsia="仿宋_GB2312" w:hint="eastAsia"/>
          <w:sz w:val="32"/>
          <w:szCs w:val="32"/>
        </w:rPr>
        <w:t>送药，辅导舍友学习计算机软件等，大到为班集体活动出谋划策，团结</w:t>
      </w:r>
      <w:r w:rsidR="002879D6">
        <w:rPr>
          <w:rFonts w:ascii="仿宋_GB2312" w:eastAsia="仿宋_GB2312" w:hint="eastAsia"/>
          <w:sz w:val="32"/>
          <w:szCs w:val="32"/>
        </w:rPr>
        <w:t>同志</w:t>
      </w:r>
      <w:r w:rsidRPr="0095169F">
        <w:rPr>
          <w:rFonts w:ascii="仿宋_GB2312" w:eastAsia="仿宋_GB2312" w:hint="eastAsia"/>
          <w:sz w:val="32"/>
          <w:szCs w:val="32"/>
        </w:rPr>
        <w:t>们为集体建设出力。此外，吴宏宇</w:t>
      </w:r>
      <w:r w:rsidR="002879D6">
        <w:rPr>
          <w:rFonts w:ascii="仿宋_GB2312" w:eastAsia="仿宋_GB2312" w:hint="eastAsia"/>
          <w:sz w:val="32"/>
          <w:szCs w:val="32"/>
        </w:rPr>
        <w:t>同志</w:t>
      </w:r>
      <w:r w:rsidRPr="0095169F">
        <w:rPr>
          <w:rFonts w:ascii="仿宋_GB2312" w:eastAsia="仿宋_GB2312" w:hint="eastAsia"/>
          <w:sz w:val="32"/>
          <w:szCs w:val="32"/>
        </w:rPr>
        <w:t>通过层层选拔，加入学校的创业俱乐部和学院团委，承担了一些重要的社团项目活动，在师兄师姐的眼里，他是一个成熟负责的好伙伴。在</w:t>
      </w:r>
      <w:r w:rsidR="002879D6">
        <w:rPr>
          <w:rFonts w:ascii="仿宋_GB2312" w:eastAsia="仿宋_GB2312" w:hint="eastAsia"/>
          <w:sz w:val="32"/>
          <w:szCs w:val="32"/>
        </w:rPr>
        <w:t>同学</w:t>
      </w:r>
      <w:r w:rsidRPr="0095169F">
        <w:rPr>
          <w:rFonts w:ascii="仿宋_GB2312" w:eastAsia="仿宋_GB2312" w:hint="eastAsia"/>
          <w:sz w:val="32"/>
          <w:szCs w:val="32"/>
        </w:rPr>
        <w:t>们的印象中，吴宏宇是个外表文静，但内心火热的人，他会心生怜悯，喂养宿舍楼下的流浪猫，他也有满腔</w:t>
      </w:r>
      <w:r w:rsidR="002879D6">
        <w:rPr>
          <w:rFonts w:ascii="仿宋_GB2312" w:eastAsia="仿宋_GB2312" w:hint="eastAsia"/>
          <w:sz w:val="32"/>
          <w:szCs w:val="32"/>
        </w:rPr>
        <w:t>抱负，想要认真学习，积极实践，积累社会经验，争取毕业后回家创业</w:t>
      </w:r>
      <w:r w:rsidRPr="0095169F">
        <w:rPr>
          <w:rFonts w:ascii="仿宋_GB2312" w:eastAsia="仿宋_GB2312" w:hint="eastAsia"/>
          <w:sz w:val="32"/>
          <w:szCs w:val="32"/>
        </w:rPr>
        <w:t>支持家乡发展。</w:t>
      </w: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在父母眼里，吴宏宇是一个体贴乖巧，独立可爱的好儿子。据吴宏宇父亲介绍，身为独生子的儿子一点也不娇气，懂事成熟。在父母眼里，吴宏宇还是一个有规划，不断追求进步的人，父亲介绍，吴宏宇在高中时就是学校的志愿者，积极参与各类志愿服务的活动，高中时还无偿为</w:t>
      </w:r>
      <w:r w:rsidR="002879D6">
        <w:rPr>
          <w:rFonts w:ascii="仿宋_GB2312" w:eastAsia="仿宋_GB2312" w:hint="eastAsia"/>
          <w:sz w:val="32"/>
          <w:szCs w:val="32"/>
        </w:rPr>
        <w:t>同志</w:t>
      </w:r>
      <w:r w:rsidRPr="0095169F">
        <w:rPr>
          <w:rFonts w:ascii="仿宋_GB2312" w:eastAsia="仿宋_GB2312" w:hint="eastAsia"/>
          <w:sz w:val="32"/>
          <w:szCs w:val="32"/>
        </w:rPr>
        <w:t>补课，自小就是一个乐于助人的孩子，懂得换位思考，为他人着想。即使每月家里会给他提供生活费，但他还利用课余时间到校外参加兼职实习，他告诉父亲，他想多见世面，锻炼自己，积累更多的社会经验，有次回家，还把自己兼职挣得的5000元给了父亲，让父亲帮着存起来，这件事让父亲印象深刻。吴宏宇母亲介绍，他是一个孝顺可爱的孩子，时常与家里通电话，关心家中长辈、父母的身体健康，还计划下</w:t>
      </w:r>
      <w:r w:rsidRPr="0095169F">
        <w:rPr>
          <w:rFonts w:ascii="仿宋_GB2312" w:eastAsia="仿宋_GB2312" w:hint="eastAsia"/>
          <w:sz w:val="32"/>
          <w:szCs w:val="32"/>
        </w:rPr>
        <w:lastRenderedPageBreak/>
        <w:t>一次放假要回家陪母亲</w:t>
      </w:r>
      <w:r w:rsidR="008959A9">
        <w:rPr>
          <w:rFonts w:ascii="仿宋_GB2312" w:eastAsia="仿宋_GB2312" w:hint="eastAsia"/>
          <w:sz w:val="32"/>
          <w:szCs w:val="32"/>
        </w:rPr>
        <w:t>一起旅游</w:t>
      </w:r>
      <w:r w:rsidRPr="0095169F">
        <w:rPr>
          <w:rFonts w:ascii="仿宋_GB2312" w:eastAsia="仿宋_GB2312" w:hint="eastAsia"/>
          <w:sz w:val="32"/>
          <w:szCs w:val="32"/>
        </w:rPr>
        <w:t>，车票都已经订好了，还有一份自己从</w:t>
      </w:r>
      <w:r w:rsidR="008959A9">
        <w:rPr>
          <w:rFonts w:ascii="仿宋_GB2312" w:eastAsia="仿宋_GB2312" w:hint="eastAsia"/>
          <w:sz w:val="32"/>
          <w:szCs w:val="32"/>
        </w:rPr>
        <w:t>在外</w:t>
      </w:r>
      <w:r w:rsidRPr="0095169F">
        <w:rPr>
          <w:rFonts w:ascii="仿宋_GB2312" w:eastAsia="仿宋_GB2312" w:hint="eastAsia"/>
          <w:sz w:val="32"/>
          <w:szCs w:val="32"/>
        </w:rPr>
        <w:t>时带回的礼物要送给母亲，而如今一个未能达成的承诺，一份未能送出的礼物成了母亲心中永远的伤痛。</w:t>
      </w: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2016年5月25日晚，广东工业大学见义勇为英雄大学生吴宏宇追思会在学校体育馆外举行，1900多名师生自发到现场送别吴宏宇</w:t>
      </w:r>
      <w:r w:rsidR="002879D6">
        <w:rPr>
          <w:rFonts w:ascii="仿宋_GB2312" w:eastAsia="仿宋_GB2312" w:hint="eastAsia"/>
          <w:sz w:val="32"/>
          <w:szCs w:val="32"/>
        </w:rPr>
        <w:t>同志</w:t>
      </w:r>
      <w:r w:rsidRPr="0095169F">
        <w:rPr>
          <w:rFonts w:ascii="仿宋_GB2312" w:eastAsia="仿宋_GB2312" w:hint="eastAsia"/>
          <w:sz w:val="32"/>
          <w:szCs w:val="32"/>
        </w:rPr>
        <w:t>。吴宏宇的生前好友，同班</w:t>
      </w:r>
      <w:r w:rsidR="002879D6">
        <w:rPr>
          <w:rFonts w:ascii="仿宋_GB2312" w:eastAsia="仿宋_GB2312" w:hint="eastAsia"/>
          <w:sz w:val="32"/>
          <w:szCs w:val="32"/>
        </w:rPr>
        <w:t>同志</w:t>
      </w:r>
      <w:r w:rsidRPr="0095169F">
        <w:rPr>
          <w:rFonts w:ascii="仿宋_GB2312" w:eastAsia="仿宋_GB2312" w:hint="eastAsia"/>
          <w:sz w:val="32"/>
          <w:szCs w:val="32"/>
        </w:rPr>
        <w:t>上台介绍了他的先进事迹，随后，</w:t>
      </w:r>
      <w:r w:rsidR="002879D6">
        <w:rPr>
          <w:rFonts w:ascii="仿宋_GB2312" w:eastAsia="仿宋_GB2312" w:hint="eastAsia"/>
          <w:sz w:val="32"/>
          <w:szCs w:val="32"/>
        </w:rPr>
        <w:t>同志</w:t>
      </w:r>
      <w:r w:rsidRPr="0095169F">
        <w:rPr>
          <w:rFonts w:ascii="仿宋_GB2312" w:eastAsia="仿宋_GB2312" w:hint="eastAsia"/>
          <w:sz w:val="32"/>
          <w:szCs w:val="32"/>
        </w:rPr>
        <w:t>们秉烛默哀，并有序上前向吴宏宇</w:t>
      </w:r>
      <w:r w:rsidR="002879D6">
        <w:rPr>
          <w:rFonts w:ascii="仿宋_GB2312" w:eastAsia="仿宋_GB2312" w:hint="eastAsia"/>
          <w:sz w:val="32"/>
          <w:szCs w:val="32"/>
        </w:rPr>
        <w:t>同志</w:t>
      </w:r>
      <w:r w:rsidRPr="0095169F">
        <w:rPr>
          <w:rFonts w:ascii="仿宋_GB2312" w:eastAsia="仿宋_GB2312" w:hint="eastAsia"/>
          <w:sz w:val="32"/>
          <w:szCs w:val="32"/>
        </w:rPr>
        <w:t>遗像献上白色鲜花，鞠躬致意，现场泣声阵阵，令人动容。在网络上，</w:t>
      </w:r>
      <w:r w:rsidR="002879D6">
        <w:rPr>
          <w:rFonts w:ascii="仿宋_GB2312" w:eastAsia="仿宋_GB2312" w:hint="eastAsia"/>
          <w:sz w:val="32"/>
          <w:szCs w:val="32"/>
        </w:rPr>
        <w:t>同志</w:t>
      </w:r>
      <w:r w:rsidRPr="0095169F">
        <w:rPr>
          <w:rFonts w:ascii="仿宋_GB2312" w:eastAsia="仿宋_GB2312" w:hint="eastAsia"/>
          <w:sz w:val="32"/>
          <w:szCs w:val="32"/>
        </w:rPr>
        <w:t>们也直播了现场的活动实况，未能到场的校内外</w:t>
      </w:r>
      <w:r w:rsidR="002879D6">
        <w:rPr>
          <w:rFonts w:ascii="仿宋_GB2312" w:eastAsia="仿宋_GB2312" w:hint="eastAsia"/>
          <w:sz w:val="32"/>
          <w:szCs w:val="32"/>
        </w:rPr>
        <w:t>同志</w:t>
      </w:r>
      <w:r w:rsidRPr="0095169F">
        <w:rPr>
          <w:rFonts w:ascii="仿宋_GB2312" w:eastAsia="仿宋_GB2312" w:hint="eastAsia"/>
          <w:sz w:val="32"/>
          <w:szCs w:val="32"/>
        </w:rPr>
        <w:t>在线上用特殊的方式悼念吴宏宇</w:t>
      </w:r>
      <w:r w:rsidR="002879D6">
        <w:rPr>
          <w:rFonts w:ascii="仿宋_GB2312" w:eastAsia="仿宋_GB2312" w:hint="eastAsia"/>
          <w:sz w:val="32"/>
          <w:szCs w:val="32"/>
        </w:rPr>
        <w:t>同志</w:t>
      </w:r>
      <w:r w:rsidRPr="0095169F">
        <w:rPr>
          <w:rFonts w:ascii="仿宋_GB2312" w:eastAsia="仿宋_GB2312" w:hint="eastAsia"/>
          <w:sz w:val="32"/>
          <w:szCs w:val="32"/>
        </w:rPr>
        <w:t>，积极转发有关新闻报道，宣传英雄事迹。</w:t>
      </w:r>
    </w:p>
    <w:p w:rsidR="008959A9"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事情发生之后，学校第一时间发出公告，肯定和赞扬了吴宏宇</w:t>
      </w:r>
      <w:r w:rsidR="002879D6">
        <w:rPr>
          <w:rFonts w:ascii="仿宋_GB2312" w:eastAsia="仿宋_GB2312" w:hint="eastAsia"/>
          <w:sz w:val="32"/>
          <w:szCs w:val="32"/>
        </w:rPr>
        <w:t>同志</w:t>
      </w:r>
      <w:r w:rsidRPr="0095169F">
        <w:rPr>
          <w:rFonts w:ascii="仿宋_GB2312" w:eastAsia="仿宋_GB2312" w:hint="eastAsia"/>
          <w:sz w:val="32"/>
          <w:szCs w:val="32"/>
        </w:rPr>
        <w:t>见义勇为的行为，为失去一位优秀学生深感悲痛与哀伤，向其家属和亲友表示慰问，并紧密配合警方处理案件，妥善处理好各项善后工作。</w:t>
      </w: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社会各界也对此事也十分关注，《南方日报》、《广州日报》、《南方都市报》、《羊城晚报》、《信息时报》、《新快报》，广东电视台、南方电视台等都针对此事做了深入、全面的报道，高度褒扬了吴宏宇</w:t>
      </w:r>
      <w:r w:rsidR="002879D6">
        <w:rPr>
          <w:rFonts w:ascii="仿宋_GB2312" w:eastAsia="仿宋_GB2312" w:hint="eastAsia"/>
          <w:sz w:val="32"/>
          <w:szCs w:val="32"/>
        </w:rPr>
        <w:t>同志</w:t>
      </w:r>
      <w:r w:rsidRPr="0095169F">
        <w:rPr>
          <w:rFonts w:ascii="仿宋_GB2312" w:eastAsia="仿宋_GB2312" w:hint="eastAsia"/>
          <w:sz w:val="32"/>
          <w:szCs w:val="32"/>
        </w:rPr>
        <w:t>见义</w:t>
      </w:r>
      <w:bookmarkStart w:id="0" w:name="_GoBack"/>
      <w:bookmarkEnd w:id="0"/>
      <w:r w:rsidRPr="0095169F">
        <w:rPr>
          <w:rFonts w:ascii="仿宋_GB2312" w:eastAsia="仿宋_GB2312" w:hint="eastAsia"/>
          <w:sz w:val="32"/>
          <w:szCs w:val="32"/>
        </w:rPr>
        <w:t>勇为的先进事迹，号召广大青年学生学习这一可贵的精神品质，传扬了当代大学生的正能量。</w:t>
      </w:r>
    </w:p>
    <w:p w:rsidR="00885BC3" w:rsidRPr="0095169F" w:rsidRDefault="00981BB4" w:rsidP="0059041F">
      <w:pPr>
        <w:adjustRightInd w:val="0"/>
        <w:ind w:firstLineChars="200" w:firstLine="640"/>
        <w:rPr>
          <w:rFonts w:ascii="仿宋_GB2312" w:eastAsia="仿宋_GB2312"/>
          <w:sz w:val="32"/>
          <w:szCs w:val="32"/>
        </w:rPr>
      </w:pPr>
      <w:r w:rsidRPr="0095169F">
        <w:rPr>
          <w:rFonts w:ascii="仿宋_GB2312" w:eastAsia="仿宋_GB2312" w:hint="eastAsia"/>
          <w:sz w:val="32"/>
          <w:szCs w:val="32"/>
        </w:rPr>
        <w:t>吴宏宇是一位热心善良，乐于助人的好青年，是当代优秀大</w:t>
      </w:r>
      <w:r w:rsidRPr="0095169F">
        <w:rPr>
          <w:rFonts w:ascii="仿宋_GB2312" w:eastAsia="仿宋_GB2312" w:hint="eastAsia"/>
          <w:sz w:val="32"/>
          <w:szCs w:val="32"/>
        </w:rPr>
        <w:lastRenderedPageBreak/>
        <w:t>学生的杰出代表，他坚守正义，毫不退缩，在人民利益受损害时，用奋不顾身的勇气与行动履行一个公民的职责，也具备了共产党员的思想修为和行为，为社会主义核心价值观做了最好的代言与诠释。吴宏宇见义勇为的行动铸就了人生理想的丰碑，他的音容笑貌将常驻我们心中，他的先进事迹与精神品质将不断激励与感染更多的青年学生坚守正义、勇于担当、</w:t>
      </w:r>
      <w:r w:rsidR="00173DE5">
        <w:rPr>
          <w:rFonts w:ascii="仿宋_GB2312" w:eastAsia="仿宋_GB2312" w:hint="eastAsia"/>
          <w:sz w:val="32"/>
          <w:szCs w:val="32"/>
        </w:rPr>
        <w:t>见义勇为</w:t>
      </w:r>
      <w:r w:rsidRPr="0095169F">
        <w:rPr>
          <w:rFonts w:ascii="仿宋_GB2312" w:eastAsia="仿宋_GB2312" w:hint="eastAsia"/>
          <w:sz w:val="32"/>
          <w:szCs w:val="32"/>
        </w:rPr>
        <w:t>！</w:t>
      </w:r>
    </w:p>
    <w:p w:rsidR="00885BC3" w:rsidRDefault="00885BC3" w:rsidP="0095169F">
      <w:pPr>
        <w:adjustRightInd w:val="0"/>
        <w:ind w:firstLineChars="200" w:firstLine="420"/>
      </w:pPr>
    </w:p>
    <w:p w:rsidR="00885BC3" w:rsidRDefault="00885BC3" w:rsidP="0095169F">
      <w:pPr>
        <w:adjustRightInd w:val="0"/>
        <w:ind w:firstLineChars="200" w:firstLine="420"/>
      </w:pPr>
    </w:p>
    <w:p w:rsidR="00885BC3" w:rsidRDefault="00885BC3"/>
    <w:sectPr w:rsidR="00885BC3" w:rsidSect="00885BC3">
      <w:pgSz w:w="11906" w:h="16838"/>
      <w:pgMar w:top="1701" w:right="1531" w:bottom="1531" w:left="1531" w:header="851" w:footer="992" w:gutter="0"/>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BFE" w:rsidRDefault="00B64BFE" w:rsidP="0095169F">
      <w:r>
        <w:separator/>
      </w:r>
    </w:p>
  </w:endnote>
  <w:endnote w:type="continuationSeparator" w:id="1">
    <w:p w:rsidR="00B64BFE" w:rsidRDefault="00B64BFE" w:rsidP="00951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BFE" w:rsidRDefault="00B64BFE" w:rsidP="0095169F">
      <w:r>
        <w:separator/>
      </w:r>
    </w:p>
  </w:footnote>
  <w:footnote w:type="continuationSeparator" w:id="1">
    <w:p w:rsidR="00B64BFE" w:rsidRDefault="00B64BFE" w:rsidP="00951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BC3"/>
    <w:rsid w:val="00173DE5"/>
    <w:rsid w:val="001944C4"/>
    <w:rsid w:val="002879D6"/>
    <w:rsid w:val="00311B5A"/>
    <w:rsid w:val="0059041F"/>
    <w:rsid w:val="006445D3"/>
    <w:rsid w:val="00885BC3"/>
    <w:rsid w:val="008959A9"/>
    <w:rsid w:val="0095169F"/>
    <w:rsid w:val="00981BB4"/>
    <w:rsid w:val="00B64BFE"/>
    <w:rsid w:val="00DF712E"/>
    <w:rsid w:val="00E8406C"/>
    <w:rsid w:val="00FB52D7"/>
    <w:rsid w:val="0D0B1916"/>
    <w:rsid w:val="38F2767A"/>
    <w:rsid w:val="3D78495E"/>
    <w:rsid w:val="4473451A"/>
    <w:rsid w:val="6CEC6807"/>
    <w:rsid w:val="75421051"/>
    <w:rsid w:val="7C6A5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B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69F"/>
    <w:rPr>
      <w:kern w:val="2"/>
      <w:sz w:val="18"/>
      <w:szCs w:val="18"/>
    </w:rPr>
  </w:style>
  <w:style w:type="paragraph" w:styleId="a4">
    <w:name w:val="footer"/>
    <w:basedOn w:val="a"/>
    <w:link w:val="Char0"/>
    <w:rsid w:val="0095169F"/>
    <w:pPr>
      <w:tabs>
        <w:tab w:val="center" w:pos="4153"/>
        <w:tab w:val="right" w:pos="8306"/>
      </w:tabs>
      <w:snapToGrid w:val="0"/>
      <w:jc w:val="left"/>
    </w:pPr>
    <w:rPr>
      <w:sz w:val="18"/>
      <w:szCs w:val="18"/>
    </w:rPr>
  </w:style>
  <w:style w:type="character" w:customStyle="1" w:styleId="Char0">
    <w:name w:val="页脚 Char"/>
    <w:basedOn w:val="a0"/>
    <w:link w:val="a4"/>
    <w:rsid w:val="0095169F"/>
    <w:rPr>
      <w:kern w:val="2"/>
      <w:sz w:val="18"/>
      <w:szCs w:val="18"/>
    </w:rPr>
  </w:style>
</w:styles>
</file>

<file path=word/webSettings.xml><?xml version="1.0" encoding="utf-8"?>
<w:webSettings xmlns:r="http://schemas.openxmlformats.org/officeDocument/2006/relationships" xmlns:w="http://schemas.openxmlformats.org/wordprocessingml/2006/main">
  <w:divs>
    <w:div w:id="67660161">
      <w:bodyDiv w:val="1"/>
      <w:marLeft w:val="0"/>
      <w:marRight w:val="0"/>
      <w:marTop w:val="0"/>
      <w:marBottom w:val="0"/>
      <w:divBdr>
        <w:top w:val="none" w:sz="0" w:space="0" w:color="auto"/>
        <w:left w:val="none" w:sz="0" w:space="0" w:color="auto"/>
        <w:bottom w:val="none" w:sz="0" w:space="0" w:color="auto"/>
        <w:right w:val="none" w:sz="0" w:space="0" w:color="auto"/>
      </w:divBdr>
      <w:divsChild>
        <w:div w:id="1342970221">
          <w:marLeft w:val="0"/>
          <w:marRight w:val="0"/>
          <w:marTop w:val="0"/>
          <w:marBottom w:val="0"/>
          <w:divBdr>
            <w:top w:val="none" w:sz="0" w:space="0" w:color="auto"/>
            <w:left w:val="none" w:sz="0" w:space="0" w:color="auto"/>
            <w:bottom w:val="none" w:sz="0" w:space="0" w:color="auto"/>
            <w:right w:val="none" w:sz="0" w:space="0" w:color="auto"/>
          </w:divBdr>
          <w:divsChild>
            <w:div w:id="7606375">
              <w:marLeft w:val="0"/>
              <w:marRight w:val="0"/>
              <w:marTop w:val="0"/>
              <w:marBottom w:val="0"/>
              <w:divBdr>
                <w:top w:val="none" w:sz="0" w:space="0" w:color="auto"/>
                <w:left w:val="none" w:sz="0" w:space="0" w:color="auto"/>
                <w:bottom w:val="none" w:sz="0" w:space="0" w:color="auto"/>
                <w:right w:val="none" w:sz="0" w:space="0" w:color="auto"/>
              </w:divBdr>
              <w:divsChild>
                <w:div w:id="1229658137">
                  <w:marLeft w:val="0"/>
                  <w:marRight w:val="0"/>
                  <w:marTop w:val="0"/>
                  <w:marBottom w:val="0"/>
                  <w:divBdr>
                    <w:top w:val="none" w:sz="0" w:space="0" w:color="auto"/>
                    <w:left w:val="none" w:sz="0" w:space="0" w:color="auto"/>
                    <w:bottom w:val="none" w:sz="0" w:space="0" w:color="auto"/>
                    <w:right w:val="none" w:sz="0" w:space="0" w:color="auto"/>
                  </w:divBdr>
                  <w:divsChild>
                    <w:div w:id="2080472421">
                      <w:marLeft w:val="0"/>
                      <w:marRight w:val="0"/>
                      <w:marTop w:val="100"/>
                      <w:marBottom w:val="100"/>
                      <w:divBdr>
                        <w:top w:val="none" w:sz="0" w:space="0" w:color="auto"/>
                        <w:left w:val="none" w:sz="0" w:space="0" w:color="auto"/>
                        <w:bottom w:val="none" w:sz="0" w:space="0" w:color="auto"/>
                        <w:right w:val="none" w:sz="0" w:space="0" w:color="auto"/>
                      </w:divBdr>
                      <w:divsChild>
                        <w:div w:id="1433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1514</Characters>
  <Application>Microsoft Office Word</Application>
  <DocSecurity>0</DocSecurity>
  <Lines>12</Lines>
  <Paragraphs>3</Paragraphs>
  <ScaleCrop>false</ScaleCrop>
  <Company>Lenovo</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汤猛</cp:lastModifiedBy>
  <cp:revision>3</cp:revision>
  <cp:lastPrinted>2016-05-27T01:31:00Z</cp:lastPrinted>
  <dcterms:created xsi:type="dcterms:W3CDTF">2016-09-08T03:05:00Z</dcterms:created>
  <dcterms:modified xsi:type="dcterms:W3CDTF">2016-09-08T03:47:00Z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